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 МАУ «Центр социального обслуживания граждан пожилого возраста и инвалидов города Батайска»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 </w:t>
      </w:r>
      <w:proofErr w:type="spellStart"/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Р.Н.Рябко</w:t>
      </w:r>
      <w:proofErr w:type="spellEnd"/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«__»  _______  2019 г.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№14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 Коллективному договору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МАУ «Центр социального обслуживания граждан пожилого возраста и инвалидов города Батайска»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2019-2022 гг.</w:t>
      </w:r>
    </w:p>
    <w:p w:rsidR="009451CE" w:rsidRPr="009451CE" w:rsidRDefault="009451CE" w:rsidP="009451CE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трудового договора. 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ТРУДОВОЙ ДОГОВОР № 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г. Батайск </w:t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 xml:space="preserve">                        </w:t>
      </w:r>
      <w:r w:rsidRPr="009451C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«__ »________ 201___ г</w:t>
      </w:r>
      <w:r w:rsidRPr="0094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автономное учреждение «Центр социального обслуживания граждан пожилого возраста и инвалидов города Батайска» </w:t>
      </w: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</w:p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 ИМЯ ОТЧЕСТВО,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именуемый в дальнейшем «Работодатель» с одной стороны и 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 ИМЯ ОТЧЕСТВО,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«Работник» с другой стороны </w:t>
      </w:r>
      <w:r w:rsidRPr="009451C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стороны)</w:t>
      </w: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трудовой договор о нижеследующем: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"/>
      <w:bookmarkEnd w:id="0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 настоящему трудовому договору работодатель предоставляет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работу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профессии или</w:t>
      </w:r>
      <w:proofErr w:type="gramEnd"/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с указанием квалификации классом условий труда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: )</w:t>
      </w:r>
      <w:proofErr w:type="gramEnd"/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работник обязуется лично выполнять следующую работу в соответствии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настоящего трудового договора: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конкретные виды работ, которые работник должен выполнять по трудовому договору)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Работник принимается на работу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  <w:proofErr w:type="gramEnd"/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Работник осуществляет работу в структурном подразделении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_____________________________________________________________.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(наименование необособленного отделения, отдела, участка, лаборатории, цеха и пр.)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Работа у работодателя является для работника: 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(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совместительству)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Настоящий трудовой договор заключается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6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59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Настоящий трудовой договор вступает в силу с "__" __________ 20__ г.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Дата начала работы "__" ____________ 20__ г.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Работник имеет право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предоставление ему работы, обусловленной настоящим трудовым договором;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обеспечение безопасности и условий труда, соответствующих государственным нормативным требованиям охраны труда;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иные права, предусмотренные трудовым законодательством Российской Федерации, настоящим трудовым договором.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Работник обязан: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добросовестно выполнять свои трудовые обязанности, возложенные на него </w:t>
      </w:r>
      <w:hyperlink r:id="rId7" w:anchor="Par21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соблюдать трудовую дисциплину;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Работодатель имеет право: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требовать от работника добросовестного исполнения обязанностей по настоящему трудовому договору;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привлекать работника к дисциплинарной и материальной ответственности в порядке, установленном Трудовым </w:t>
      </w:r>
      <w:hyperlink r:id="rId8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поощрять работника за добросовестный эффективный труд;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д) иные права, предусмотренные трудовым законодательством Российской Федерации и настоящим трудовым договором.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Работодатель обязан: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предоставить работнику работу, обусловленную настоящим трудовым договором;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выплачивать в полном размере причитающуюся работнику заработную плату в установленные сроки;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ОПЛАТА ТРУДА.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должностной оклад, ставка заработной платы ___________ рублей в месяц;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работнику производятся выплаты компенсационного характера:</w:t>
      </w: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4"/>
        <w:gridCol w:w="2409"/>
        <w:gridCol w:w="1134"/>
        <w:gridCol w:w="3506"/>
      </w:tblGrid>
      <w:tr w:rsidR="009451CE" w:rsidRPr="009451CE" w:rsidTr="000379EF">
        <w:trPr>
          <w:trHeight w:val="4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выплаты %</w:t>
            </w:r>
          </w:p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Фактор, обусловливающий</w:t>
            </w:r>
          </w:p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 выплаты</w:t>
            </w:r>
          </w:p>
        </w:tc>
      </w:tr>
      <w:tr w:rsidR="009451CE" w:rsidRPr="009451CE" w:rsidTr="000379EF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занятым</w:t>
            </w:r>
            <w:proofErr w:type="gramEnd"/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работах с вредными и (или) опасными условиями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в соответствии со </w:t>
            </w:r>
            <w:hyperlink r:id="rId9" w:history="1">
              <w:r w:rsidRPr="009451CE">
                <w:rPr>
                  <w:rFonts w:ascii="Times New Roman" w:eastAsia="Arial" w:hAnsi="Times New Roman" w:cs="Times New Roman"/>
                  <w:sz w:val="20"/>
                  <w:szCs w:val="20"/>
                  <w:lang/>
                </w:rPr>
                <w:t>статьей 147</w:t>
              </w:r>
            </w:hyperlink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 ТК РФ.</w:t>
            </w:r>
          </w:p>
        </w:tc>
      </w:tr>
      <w:tr w:rsidR="009451CE" w:rsidRPr="009451CE" w:rsidTr="000379EF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работу в условиях, отклоняющихся </w:t>
            </w:r>
            <w:proofErr w:type="gramStart"/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нормальных: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в соответствии </w:t>
            </w:r>
            <w:hyperlink r:id="rId10" w:history="1">
              <w:r w:rsidRPr="009451CE">
                <w:rPr>
                  <w:rFonts w:ascii="Times New Roman" w:eastAsia="Arial" w:hAnsi="Times New Roman" w:cs="Times New Roman"/>
                  <w:sz w:val="20"/>
                  <w:szCs w:val="20"/>
                  <w:lang/>
                </w:rPr>
                <w:t>статьей 149</w:t>
              </w:r>
            </w:hyperlink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 ТК РФ</w:t>
            </w:r>
          </w:p>
        </w:tc>
      </w:tr>
      <w:tr w:rsidR="009451CE" w:rsidRPr="009451CE" w:rsidTr="000379EF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совмещение профессий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в соответствии со </w:t>
            </w:r>
            <w:hyperlink r:id="rId11" w:history="1">
              <w:r w:rsidRPr="009451CE">
                <w:rPr>
                  <w:rFonts w:ascii="Times New Roman" w:eastAsia="Arial" w:hAnsi="Times New Roman" w:cs="Times New Roman"/>
                  <w:sz w:val="20"/>
                  <w:szCs w:val="20"/>
                  <w:lang/>
                </w:rPr>
                <w:t>статьей 151</w:t>
              </w:r>
            </w:hyperlink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 ТК РФ</w:t>
            </w:r>
          </w:p>
        </w:tc>
      </w:tr>
      <w:tr w:rsidR="009451CE" w:rsidRPr="009451CE" w:rsidTr="000379EF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расширение зон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в соответствии со </w:t>
            </w:r>
            <w:hyperlink r:id="rId12" w:history="1">
              <w:r w:rsidRPr="009451CE">
                <w:rPr>
                  <w:rFonts w:ascii="Times New Roman" w:eastAsia="Arial" w:hAnsi="Times New Roman" w:cs="Times New Roman"/>
                  <w:sz w:val="20"/>
                  <w:szCs w:val="20"/>
                  <w:lang/>
                </w:rPr>
                <w:t>статьей 151</w:t>
              </w:r>
            </w:hyperlink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 ТК РФ</w:t>
            </w:r>
          </w:p>
        </w:tc>
      </w:tr>
      <w:tr w:rsidR="009451CE" w:rsidRPr="009451CE" w:rsidTr="000379EF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увеличение объема работы или исполнение обязанностей временно отсутствующего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13" w:history="1">
              <w:r w:rsidRPr="009451C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151</w:t>
              </w:r>
            </w:hyperlink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 РФ</w:t>
            </w:r>
          </w:p>
        </w:tc>
      </w:tr>
      <w:tr w:rsidR="009451CE" w:rsidRPr="009451CE" w:rsidTr="000379EF">
        <w:trPr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работу в ночное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час работы с 22 до 6 часов в размере 50 процентов от должностного оклада</w:t>
            </w:r>
          </w:p>
        </w:tc>
      </w:tr>
      <w:tr w:rsidR="009451CE" w:rsidRPr="009451CE" w:rsidTr="000379EF">
        <w:trPr>
          <w:trHeight w:val="471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работу в выходные и нерабочие праздничные дни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CE" w:rsidRPr="009451CE" w:rsidRDefault="009451CE" w:rsidP="009451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в соответствии со </w:t>
            </w:r>
            <w:hyperlink r:id="rId14" w:history="1">
              <w:r w:rsidRPr="009451CE">
                <w:rPr>
                  <w:rFonts w:ascii="Times New Roman" w:eastAsia="Arial" w:hAnsi="Times New Roman" w:cs="Times New Roman"/>
                  <w:sz w:val="20"/>
                  <w:szCs w:val="20"/>
                  <w:lang/>
                </w:rPr>
                <w:t>статьей 153</w:t>
              </w:r>
            </w:hyperlink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 xml:space="preserve"> ТК РФ</w:t>
            </w:r>
          </w:p>
        </w:tc>
      </w:tr>
    </w:tbl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работнику производятся выплаты стимулирующего характера: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Процент от должностного оклада (ставке заработной платы) по Учреждению (структурному подразделению)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1418"/>
        <w:gridCol w:w="1417"/>
        <w:gridCol w:w="1701"/>
      </w:tblGrid>
      <w:tr w:rsidR="009451CE" w:rsidRPr="009451CE" w:rsidTr="000379EF">
        <w:tc>
          <w:tcPr>
            <w:tcW w:w="1985" w:type="dxa"/>
            <w:hideMark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Наименование выплаты</w:t>
            </w:r>
          </w:p>
        </w:tc>
        <w:tc>
          <w:tcPr>
            <w:tcW w:w="1559" w:type="dxa"/>
            <w:hideMark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получения выплаты</w:t>
            </w:r>
          </w:p>
        </w:tc>
        <w:tc>
          <w:tcPr>
            <w:tcW w:w="2126" w:type="dxa"/>
            <w:hideMark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hideMark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Периодичность</w:t>
            </w:r>
          </w:p>
        </w:tc>
        <w:tc>
          <w:tcPr>
            <w:tcW w:w="1417" w:type="dxa"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Расчет </w:t>
            </w:r>
          </w:p>
        </w:tc>
        <w:tc>
          <w:tcPr>
            <w:tcW w:w="1701" w:type="dxa"/>
            <w:hideMark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выплаты</w:t>
            </w:r>
          </w:p>
        </w:tc>
      </w:tr>
      <w:tr w:rsidR="009451CE" w:rsidRPr="009451CE" w:rsidTr="000379EF">
        <w:tc>
          <w:tcPr>
            <w:tcW w:w="1985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 выслугу лет;</w:t>
            </w:r>
          </w:p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hideMark/>
          </w:tcPr>
          <w:p w:rsidR="009451CE" w:rsidRPr="009451CE" w:rsidRDefault="009451CE" w:rsidP="009451CE">
            <w:pPr>
              <w:widowControl w:val="0"/>
              <w:suppressAutoHyphens/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Подсчитывается общее количество лет, проработанных в государственных и муниципальных Учреждениях</w:t>
            </w:r>
            <w:r w:rsidRPr="009451CE">
              <w:rPr>
                <w:rFonts w:ascii="Arial" w:eastAsia="Arial" w:hAnsi="Arial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2126" w:type="dxa"/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1года -10%</w:t>
            </w:r>
          </w:p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5лет - 15%</w:t>
            </w:r>
          </w:p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10лет - 20%</w:t>
            </w:r>
          </w:p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15лет - 30%</w:t>
            </w:r>
          </w:p>
        </w:tc>
        <w:tc>
          <w:tcPr>
            <w:tcW w:w="1418" w:type="dxa"/>
            <w:hideMark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417" w:type="dxa"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должностного оклада (ставки заработной платы)</w:t>
            </w:r>
          </w:p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1CE" w:rsidRPr="009451CE" w:rsidTr="000379EF">
        <w:tc>
          <w:tcPr>
            <w:tcW w:w="1985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 качество выпол</w:t>
            </w: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няемых работ</w:t>
            </w:r>
          </w:p>
        </w:tc>
        <w:tc>
          <w:tcPr>
            <w:tcW w:w="1559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 учетом уровня профессиональ</w:t>
            </w: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softHyphen/>
              <w:t>ной подготов</w:t>
            </w: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softHyphen/>
              <w:t>ленности, слож</w:t>
            </w: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softHyphen/>
              <w:t>ности, важности выполняемой работы, степени самостоятель</w:t>
            </w: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softHyphen/>
              <w:t>ности и ответст</w:t>
            </w:r>
            <w:r w:rsidRPr="009451C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softHyphen/>
              <w:t>венности при выполнении поставленных задач, учитывая выполнение показателей эффективности деятельности</w:t>
            </w:r>
          </w:p>
        </w:tc>
        <w:tc>
          <w:tcPr>
            <w:tcW w:w="2126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0%  - до 200%</w:t>
            </w:r>
          </w:p>
        </w:tc>
        <w:tc>
          <w:tcPr>
            <w:tcW w:w="1418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 от минимального размера долж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ностного ок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лада (ставки заработной платы</w:t>
            </w:r>
            <w:r w:rsidRPr="00945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451CE" w:rsidRPr="009451CE" w:rsidTr="000379EF">
        <w:tc>
          <w:tcPr>
            <w:tcW w:w="1985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*премиальные вы</w:t>
            </w: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платы по итогам работы</w:t>
            </w:r>
          </w:p>
        </w:tc>
        <w:tc>
          <w:tcPr>
            <w:tcW w:w="1559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451CE" w:rsidRPr="009451CE" w:rsidTr="000379EF">
        <w:tc>
          <w:tcPr>
            <w:tcW w:w="1985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выплаты: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 за квалификацию медицинским и педа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гогическим работни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кам;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б) за наличие ученой степени, почетного звания, ведомствен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ного почетного зва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ния (нагрудного знака);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в) за классность во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дителям автомобилей</w:t>
            </w:r>
          </w:p>
        </w:tc>
        <w:tc>
          <w:tcPr>
            <w:tcW w:w="1559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51CE" w:rsidRPr="009451CE" w:rsidRDefault="009451CE" w:rsidP="009451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процентах от нового долж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ностного ок</w:t>
            </w:r>
            <w:r w:rsidRPr="009451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лада (ставки заработной платы)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51CE" w:rsidRPr="009451CE" w:rsidTr="000379EF">
        <w:tc>
          <w:tcPr>
            <w:tcW w:w="1985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*за интенсивность и высокие резуль</w:t>
            </w:r>
            <w:r w:rsidRPr="00945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oftHyphen/>
              <w:t>таты работы:</w:t>
            </w:r>
          </w:p>
        </w:tc>
        <w:tc>
          <w:tcPr>
            <w:tcW w:w="1559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451CE" w:rsidRPr="009451CE" w:rsidRDefault="009451CE" w:rsidP="0094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- выплачивается в пределах средств областного бюджета предназначенных Учреждению на введение данной надбавки, а также из сре</w:t>
      </w:r>
      <w:proofErr w:type="gramStart"/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дств пр</w:t>
      </w:r>
      <w:proofErr w:type="gramEnd"/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иносящей доход деятельности</w:t>
      </w:r>
      <w:r w:rsidRPr="009451C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ar-SA"/>
        </w:rPr>
        <w:t xml:space="preserve"> </w:t>
      </w: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 основании представленных служебных записок руководителей структурных подразделений, актов проверок и других документов.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14. Выплата заработной платы работнику производится в сроки и 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РАБОЧЕЕ ВРЕМЯ И ВРЕМЯ ОТДЫХА.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Работнику устанавливается следующая продолжительность рабочего времени (нормы часов педагогической работы за ставку) _____________________________________________________________________________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сокращенная, неполное рабочее время)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Работнику устанавливаются следующие особенности режима работы (указать) _____________________________________________________________________________ 19. Работнику предоставляется ежегодный основной оплачиваемый отпуск продолжительностью ____________ календарных дней.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Работнику предоставляется ежегодный дополнительный оплачиваемый отпуск продолжительностью ______________ в связи _____________________________________________________________________________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основание установления дополнительного отпуска)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Ежегодный оплачиваемый отпуск (основной, дополнительный) предоставляется в соответствии с графиком отпусков.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Работник подлежит обязательному социальному страхованию в соответствии с законодательством Российской Федерации.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Работник имеет право на дополнительное страхование на условиях и в порядке, которые установлены _____________________________________________________________________________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страхования, наименование локального нормативного акта)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ИНЫЕ УСЛОВИЯ ТРУДОВОГО ДОГОВОРА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Иные условия трудового договора: 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премиальные вы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платы и надбавка за интенсивность и высокие результаты работы выплачивается в пределах средств областного бюджета, </w:t>
      </w:r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 из сре</w:t>
      </w:r>
      <w:proofErr w:type="gramStart"/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пр</w:t>
      </w:r>
      <w:proofErr w:type="gramEnd"/>
      <w:r w:rsidRPr="00945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иносящей доход деятельности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предназначенных Учреждению на введение данной выплаты.</w:t>
      </w: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ОТВЕТСТВЕННОСТЬ СТОРОН ТРУДОВОГО ДОГОВОРА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15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ИЗМЕНЕНИЕ И ПРЕКРАЩЕНИЕ ТРУДОВОГО ДОГОВОРА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</w:t>
      </w:r>
      <w:hyperlink r:id="rId16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(</w:t>
      </w:r>
      <w:hyperlink r:id="rId17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74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</w:t>
      </w:r>
      <w:hyperlink r:id="rId18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180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Федерации).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 Настоящий трудовой договор прекращается по основаниям, установленным Трудовым </w:t>
      </w:r>
      <w:hyperlink r:id="rId19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</w:t>
      </w:r>
      <w:hyperlink r:id="rId20" w:history="1">
        <w:r w:rsidRPr="00945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законами.</w:t>
      </w:r>
    </w:p>
    <w:p w:rsidR="009451CE" w:rsidRPr="009451CE" w:rsidRDefault="009451CE" w:rsidP="0094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Calibri" w:hAnsi="Times New Roman" w:cs="Times New Roman"/>
          <w:b/>
          <w:sz w:val="24"/>
          <w:szCs w:val="24"/>
        </w:rPr>
        <w:t>X.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ЗА ПРОЯВЛЕНИЕ КОРРУПЦИОННОЙ ДЕЯТЕЛЬНОСТИ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Работнику запрещается:</w:t>
      </w:r>
    </w:p>
    <w:p w:rsidR="009451CE" w:rsidRPr="009451CE" w:rsidRDefault="009451CE" w:rsidP="009451C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служебного положения при решении вопросов, затрагивающих его личные интересы или интересы членов его семьи и близких родственников;</w:t>
      </w:r>
    </w:p>
    <w:p w:rsidR="009451CE" w:rsidRPr="009451CE" w:rsidRDefault="009451CE" w:rsidP="009451C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необоснованных льгот и привилегий другим лицам, оказание содействия в их предоставлении;</w:t>
      </w:r>
    </w:p>
    <w:p w:rsidR="009451CE" w:rsidRPr="009451CE" w:rsidRDefault="009451CE" w:rsidP="009451C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личных интересах или в интересах других лиц информации, полученной при исполнении служебных обязанностей, если она не подлежит официальному распространению;</w:t>
      </w:r>
    </w:p>
    <w:p w:rsidR="009451CE" w:rsidRPr="009451CE" w:rsidRDefault="009451CE" w:rsidP="009451C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Неправомерная передача предприятиям, Учреждениям, организациям независимо от форм собственности и другим лицам государственных финансовых и материальных ресурсов;</w:t>
      </w:r>
    </w:p>
    <w:p w:rsidR="009451CE" w:rsidRPr="009451CE" w:rsidRDefault="009451CE" w:rsidP="009451CE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Искусственное создание препятствий другим лицам в реализации их прав и законных интересов;</w:t>
      </w:r>
    </w:p>
    <w:p w:rsidR="009451CE" w:rsidRPr="009451CE" w:rsidRDefault="009451CE" w:rsidP="009451C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подарков в связи с исполнением служебных обязанностей, за исключением символических знаков внимания и символических сувениров при проведении протокольных или иных официальных мероприятий.</w:t>
      </w: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Трудовые споры и разногласия сторон по вопросам соблюдения условий </w:t>
      </w: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настоящего трудового договора разрешаются по соглашению сторон, а в случае </w:t>
      </w:r>
      <w:proofErr w:type="spell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9451CE" w:rsidRPr="009451CE" w:rsidRDefault="009451CE" w:rsidP="00945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9451C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Данный договор, может быть, расторгнут сторонами в порядке, предусмотренном трудовым законодательством Российской Федерации. </w:t>
      </w:r>
    </w:p>
    <w:p w:rsidR="009451CE" w:rsidRPr="009451CE" w:rsidRDefault="009451CE" w:rsidP="009451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35. Условия данного трудового договора могут быть изменены с взаимного согласия сторон путем заключения соответствующих Соглашений об изменении условий трудового договора (ст.72 Трудового Кодекса), а также в порядке, предусмотренном статьей 74 Трудового Кодекса Российской Федерации.</w:t>
      </w:r>
    </w:p>
    <w:p w:rsidR="009451CE" w:rsidRPr="009451CE" w:rsidRDefault="009451CE" w:rsidP="009451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945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9451CE" w:rsidRPr="009451CE" w:rsidRDefault="009451CE" w:rsidP="009451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экземпляр хранится у работодателя, второй передается работнику.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сторон и подписи: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9451CE" w:rsidRPr="009451CE" w:rsidTr="000379EF">
        <w:trPr>
          <w:trHeight w:val="58"/>
        </w:trPr>
        <w:tc>
          <w:tcPr>
            <w:tcW w:w="4786" w:type="dxa"/>
            <w:hideMark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«Учреждение»: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МАУ ЦСО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346880, г. Батайск, ул. </w:t>
            </w:r>
            <w:proofErr w:type="gramStart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Почтовая</w:t>
            </w:r>
            <w:proofErr w:type="gramEnd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196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6141012169/614101001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р./с 40703810913480000003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046015234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30101810900000000234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РРУ ПАО «</w:t>
            </w:r>
            <w:proofErr w:type="spellStart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МИнБанк</w:t>
            </w:r>
            <w:proofErr w:type="spellEnd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Ростов-на-Дону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(86354) 5-00-27</w:t>
            </w:r>
          </w:p>
          <w:p w:rsidR="009451CE" w:rsidRPr="009451CE" w:rsidRDefault="009451CE" w:rsidP="009451CE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</w:t>
            </w:r>
            <w:proofErr w:type="gramStart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очта</w:t>
            </w:r>
            <w:proofErr w:type="spellEnd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21" w:history="1"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cso</w:t>
              </w:r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_</w:t>
              </w:r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bataysk</w:t>
              </w:r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rambler</w:t>
              </w:r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9451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«Работник»: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серия № 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CE" w:rsidRPr="009451CE" w:rsidTr="000379EF">
        <w:tc>
          <w:tcPr>
            <w:tcW w:w="4786" w:type="dxa"/>
          </w:tcPr>
          <w:p w:rsidR="009451CE" w:rsidRPr="009451CE" w:rsidRDefault="009451CE" w:rsidP="009451CE">
            <w:pPr>
              <w:tabs>
                <w:tab w:val="left" w:pos="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МАУ ЦСО </w:t>
            </w:r>
          </w:p>
          <w:p w:rsidR="009451CE" w:rsidRPr="009451CE" w:rsidRDefault="009451CE" w:rsidP="009451CE">
            <w:pPr>
              <w:tabs>
                <w:tab w:val="left" w:pos="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451CE" w:rsidRPr="009451CE" w:rsidRDefault="009451CE" w:rsidP="009451CE">
            <w:pPr>
              <w:tabs>
                <w:tab w:val="left" w:pos="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proofErr w:type="spellStart"/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Р.Н.Рябко</w:t>
            </w:r>
            <w:proofErr w:type="spellEnd"/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670" w:type="dxa"/>
          </w:tcPr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1CE" w:rsidRPr="009451CE" w:rsidRDefault="009451CE" w:rsidP="00945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локальными нормативными актами ознакомле</w:t>
      </w:r>
      <w:proofErr w:type="gramStart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</w:p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получил один экземпляр настоящего трудового договора</w:t>
      </w:r>
    </w:p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CE" w:rsidRPr="009451CE" w:rsidRDefault="009451CE" w:rsidP="00945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_________________</w:t>
      </w:r>
    </w:p>
    <w:p w:rsidR="009451CE" w:rsidRPr="009451CE" w:rsidRDefault="009451CE" w:rsidP="00945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 и подпись)          (</w:t>
      </w:r>
      <w:proofErr w:type="spellStart"/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945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работника)</w:t>
      </w:r>
    </w:p>
    <w:p w:rsidR="00C0080A" w:rsidRDefault="00C0080A">
      <w:bookmarkStart w:id="1" w:name="_GoBack"/>
      <w:bookmarkEnd w:id="1"/>
    </w:p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5C"/>
    <w:multiLevelType w:val="hybridMultilevel"/>
    <w:tmpl w:val="4AE005AC"/>
    <w:lvl w:ilvl="0" w:tplc="FED2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2C7"/>
    <w:multiLevelType w:val="multilevel"/>
    <w:tmpl w:val="9BE41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CE"/>
    <w:rsid w:val="002A52C4"/>
    <w:rsid w:val="009451CE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9B7B8959109BB5079D9DE51FA6836A87A1D9EE3ACBBE2B531F24056GEw9F" TargetMode="External"/><Relationship Id="rId13" Type="http://schemas.openxmlformats.org/officeDocument/2006/relationships/hyperlink" Target="consultantplus://offline/ref=79AD6FBB4C38C9C0DA7C637091E5A1C2905359C26D8B36DC5B79A9314B4B2032C5A2CB62F6a3u8G" TargetMode="External"/><Relationship Id="rId18" Type="http://schemas.openxmlformats.org/officeDocument/2006/relationships/hyperlink" Target="consultantplus://offline/ref=C529B7B8959109BB5079D9DE51FA6836A87A1D9EE3ACBBE2B531F24056E93828143B415BA7C0AEA7G7w1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o_bataysk@rambler.ru" TargetMode="External"/><Relationship Id="rId7" Type="http://schemas.openxmlformats.org/officeDocument/2006/relationships/hyperlink" Target="../../&#1052;&#1072;&#1088;&#1091;&#1089;&#1100;&#1082;&#1072;/Desktop/&#1053;&#1086;&#1074;&#1072;&#1103;%20&#1087;&#1072;&#1087;&#1082;&#1072;/&#1056;&#1072;&#1079;&#1076;&#1077;&#1083;%201.docx" TargetMode="External"/><Relationship Id="rId12" Type="http://schemas.openxmlformats.org/officeDocument/2006/relationships/hyperlink" Target="consultantplus://offline/ref=79AD6FBB4C38C9C0DA7C637091E5A1C2905359C26D8B36DC5B79A9314B4B2032C5A2CB62F6a3u8G" TargetMode="External"/><Relationship Id="rId17" Type="http://schemas.openxmlformats.org/officeDocument/2006/relationships/hyperlink" Target="consultantplus://offline/ref=C529B7B8959109BB5079D9DE51FA6836A87A1D9EE3ACBBE2B531F24056E93828143B415EA2GCw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29B7B8959109BB5079D9DE51FA6836A87A1D9EE3ACBBE2B531F24056GEw9F" TargetMode="External"/><Relationship Id="rId20" Type="http://schemas.openxmlformats.org/officeDocument/2006/relationships/hyperlink" Target="consultantplus://offline/ref=C529B7B8959109BB5079D9DE51FA6836A87A1D9EE3ACBBE2B531F24056GEw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29B7B8959109BB5079D9DE51FA6836A87A1D9EE3ACBBE2B531F24056E93828143B4159A1GCw8F" TargetMode="External"/><Relationship Id="rId11" Type="http://schemas.openxmlformats.org/officeDocument/2006/relationships/hyperlink" Target="consultantplus://offline/ref=79AD6FBB4C38C9C0DA7C637091E5A1C2905359C26D8B36DC5B79A9314B4B2032C5A2CB62F6a3u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29B7B8959109BB5079D9DE51FA6836A87A1D9EE3ACBBE2B531F24056GEw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AD6FBB4C38C9C0DA7C637091E5A1C2905359C26D8B36DC5B79A9314B4B2032C5A2CB62F6a3u6G" TargetMode="External"/><Relationship Id="rId19" Type="http://schemas.openxmlformats.org/officeDocument/2006/relationships/hyperlink" Target="consultantplus://offline/ref=C529B7B8959109BB5079D9DE51FA6836A87A1D9EE3ACBBE2B531F24056GE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D6FBB4C38C9C0DA7C637091E5A1C2905359C26D8B36DC5B79A9314B4B2032C5A2CB64F6331969a4uBG" TargetMode="External"/><Relationship Id="rId14" Type="http://schemas.openxmlformats.org/officeDocument/2006/relationships/hyperlink" Target="consultantplus://offline/ref=79AD6FBB4C38C9C0DA7C637091E5A1C2905359C26D8B36DC5B79A9314B4B2032C5A2CB62F7a3u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2020-02-25T14:20:00Z</dcterms:created>
  <dcterms:modified xsi:type="dcterms:W3CDTF">2020-02-25T14:20:00Z</dcterms:modified>
</cp:coreProperties>
</file>